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1247" w:hanging="1247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Табела 5.1.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Распоред предмета по семестрима и годинама студија за студијски програм Мастер академских студија педагогије – модул: Педагогија</w:t>
      </w:r>
      <w:r w:rsidDel="00000000" w:rsidR="00000000" w:rsidRPr="00000000">
        <w:rPr>
          <w:rtl w:val="0"/>
        </w:rPr>
      </w:r>
    </w:p>
    <w:tbl>
      <w:tblPr>
        <w:tblStyle w:val="Table1"/>
        <w:tblW w:w="10620.0" w:type="dxa"/>
        <w:jc w:val="center"/>
        <w:tblLayout w:type="fixed"/>
        <w:tblLook w:val="0000"/>
      </w:tblPr>
      <w:tblGrid>
        <w:gridCol w:w="832"/>
        <w:gridCol w:w="977"/>
        <w:gridCol w:w="5112"/>
        <w:gridCol w:w="910"/>
        <w:gridCol w:w="1734"/>
        <w:gridCol w:w="1055"/>
        <w:tblGridChange w:id="0">
          <w:tblGrid>
            <w:gridCol w:w="832"/>
            <w:gridCol w:w="977"/>
            <w:gridCol w:w="5112"/>
            <w:gridCol w:w="910"/>
            <w:gridCol w:w="1734"/>
            <w:gridCol w:w="1055"/>
          </w:tblGrid>
        </w:tblGridChange>
      </w:tblGrid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Р.бр.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Шиф. Пред.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Назив предмета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Сем.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Број часова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ЕСПБ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ПРВА ГОДИНА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MPD001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rPr/>
            </w:pPr>
            <w:hyperlink r:id="rId7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Методологија педагошких истраживања</w:t>
              </w:r>
            </w:hyperlink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Теорије васпитања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MPDIB1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Предмети изборног блока 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студент бира 3 предмета)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6+6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rPr/>
            </w:pPr>
            <w:hyperlink r:id="rId8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Вештине демократске комуникације у настави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rPr/>
            </w:pPr>
            <w:hyperlink r:id="rId9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Теорије школе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rPr/>
            </w:pPr>
            <w:hyperlink r:id="rId10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Методика социjално-педагошког рада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rPr/>
            </w:pPr>
            <w:hyperlink r:id="rId11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Породични односи и васпитање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rPr/>
            </w:pPr>
            <w:hyperlink r:id="rId12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Акциона истраживања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hyperlink r:id="rId13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Социјална педагогија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rPr/>
            </w:pPr>
            <w:hyperlink r:id="rId14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Диференцијална дидактика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rPr>
                <w:color w:val="000000"/>
                <w:sz w:val="18"/>
                <w:szCs w:val="18"/>
              </w:rPr>
            </w:pPr>
            <w:hyperlink r:id="rId15">
              <w:r w:rsidDel="00000000" w:rsidR="00000000" w:rsidRPr="00000000">
                <w:rPr>
                  <w:sz w:val="18"/>
                  <w:szCs w:val="18"/>
                  <w:rtl w:val="0"/>
                </w:rPr>
                <w:t xml:space="preserve">Насиље, васпитно занемаривање и злостављање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rPr/>
            </w:pPr>
            <w:hyperlink r:id="rId16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Међукултурна комуникација и медији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222222"/>
                <w:sz w:val="18"/>
                <w:szCs w:val="18"/>
                <w:rtl w:val="0"/>
              </w:rPr>
              <w:t xml:space="preserve">MSRSP1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Међугрупни конфликти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Експериментална педагогија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MPDIB2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Предмет изборног блока 2.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(студент бира 1 предмет)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rPr/>
            </w:pPr>
            <w:hyperlink r:id="rId17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Педагошко - саветодавни рад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rPr/>
            </w:pPr>
            <w:hyperlink r:id="rId18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Образовање за рефлексивну праксу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rPr/>
            </w:pPr>
            <w:hyperlink r:id="rId19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Лидерство наставника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rPr/>
            </w:pPr>
            <w:hyperlink r:id="rId20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Породица и васпитно-образовне установе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rPr/>
            </w:pPr>
            <w:hyperlink r:id="rId21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Педагогија слободног времена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rPr/>
            </w:pPr>
            <w:hyperlink r:id="rId22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Медији у предшколском образовању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rPr/>
            </w:pPr>
            <w:hyperlink r:id="rId23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Дидактика даровитих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rPr/>
            </w:pPr>
            <w:hyperlink r:id="rId24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Експериментални приступи у образовању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MPDPP2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rPr/>
            </w:pPr>
            <w:hyperlink r:id="rId25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Стручна пракса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MPDIR1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Предмет Мастер завршног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MPDMR1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Мастер рад – израда и одбрана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Укупно часова активне наставе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Укупно ЕСПБ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</w:p>
        </w:tc>
      </w:tr>
    </w:tbl>
    <w:p w:rsidR="00000000" w:rsidDel="00000000" w:rsidP="00000000" w:rsidRDefault="00000000" w:rsidRPr="00000000" w14:paraId="000000B8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ind w:left="1247" w:hanging="1247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Табела 5.1.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Распоред предмета по семестрима и годинама студија за студијски програм Мастер академских студија педагогије – модул: Социјална педагогија</w:t>
      </w:r>
      <w:r w:rsidDel="00000000" w:rsidR="00000000" w:rsidRPr="00000000">
        <w:rPr>
          <w:rtl w:val="0"/>
        </w:rPr>
      </w:r>
    </w:p>
    <w:tbl>
      <w:tblPr>
        <w:tblStyle w:val="Table2"/>
        <w:tblW w:w="10620.0" w:type="dxa"/>
        <w:jc w:val="center"/>
        <w:tblLayout w:type="fixed"/>
        <w:tblLook w:val="0000"/>
      </w:tblPr>
      <w:tblGrid>
        <w:gridCol w:w="832"/>
        <w:gridCol w:w="977"/>
        <w:gridCol w:w="5112"/>
        <w:gridCol w:w="910"/>
        <w:gridCol w:w="1734"/>
        <w:gridCol w:w="1055"/>
        <w:tblGridChange w:id="0">
          <w:tblGrid>
            <w:gridCol w:w="832"/>
            <w:gridCol w:w="977"/>
            <w:gridCol w:w="5112"/>
            <w:gridCol w:w="910"/>
            <w:gridCol w:w="1734"/>
            <w:gridCol w:w="1055"/>
          </w:tblGrid>
        </w:tblGridChange>
      </w:tblGrid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Р.бр.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Шиф. Пред.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Назив предмета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Сем.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Број часова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2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ЕСПБ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ПРВА ГОДИНА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MPD001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rPr/>
            </w:pPr>
            <w:hyperlink r:id="rId26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Методологија педагошких истраживања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rPr/>
            </w:pPr>
            <w:hyperlink r:id="rId27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Социјална педагогија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MPDIB1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Предмети изборног блока 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студент бира 3 предмета)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6+6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rPr/>
            </w:pPr>
            <w:hyperlink r:id="rId28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Вештине демократске комуникације у настави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rPr/>
            </w:pPr>
            <w:hyperlink r:id="rId29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Породични односи и васпитање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rPr/>
            </w:pPr>
            <w:hyperlink r:id="rId30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Методика социjално-педагошког рада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rPr/>
            </w:pPr>
            <w:hyperlink r:id="rId31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Акциона истраживања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rPr>
                <w:sz w:val="18"/>
                <w:szCs w:val="18"/>
              </w:rPr>
            </w:pPr>
            <w:hyperlink r:id="rId32">
              <w:r w:rsidDel="00000000" w:rsidR="00000000" w:rsidRPr="00000000">
                <w:rPr>
                  <w:sz w:val="18"/>
                  <w:szCs w:val="18"/>
                  <w:rtl w:val="0"/>
                </w:rPr>
                <w:t xml:space="preserve">Насиље, васпитно занемаривање и злостављање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MSR005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rPr/>
            </w:pPr>
            <w:hyperlink r:id="rId33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Социјална инклузија старијих особа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F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rPr/>
            </w:pPr>
            <w:hyperlink r:id="rId34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Савремена педагогија и инклузивно образовање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222222"/>
                <w:sz w:val="18"/>
                <w:szCs w:val="18"/>
                <w:rtl w:val="0"/>
              </w:rPr>
              <w:t xml:space="preserve">MSRSP1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Међугрупни конфликти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Експериментална педагогија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1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Интеркултурална педагогија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sz w:val="18"/>
                <w:szCs w:val="18"/>
              </w:rPr>
            </w:pPr>
            <w:bookmarkStart w:colFirst="0" w:colLast="0" w:name="_heading=h.np4gnlzbqo2y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MPDIB2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Предмет изборног блока 2.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(студент бира 1 предмет)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1">
            <w:pPr>
              <w:rPr/>
            </w:pPr>
            <w:hyperlink r:id="rId35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Педагогија слободног времена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rPr/>
            </w:pPr>
            <w:hyperlink r:id="rId36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Педагошко саветодавни рад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9">
            <w:pPr>
              <w:jc w:val="center"/>
              <w:rPr>
                <w:sz w:val="18"/>
                <w:szCs w:val="18"/>
              </w:rPr>
            </w:pPr>
            <w:bookmarkStart w:colFirst="0" w:colLast="0" w:name="_heading=h.55d9cf3wvso4" w:id="1"/>
            <w:bookmarkEnd w:id="1"/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A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rPr/>
            </w:pPr>
            <w:hyperlink r:id="rId37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Вршњачко насиље и васпитно-образовне установе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0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3">
            <w:pPr>
              <w:rPr/>
            </w:pPr>
            <w:hyperlink r:id="rId38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Медији у предшколском образовању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6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rPr/>
            </w:pPr>
            <w:hyperlink r:id="rId39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Дидактика даровитих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rPr/>
            </w:pPr>
            <w:hyperlink r:id="rId40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Образовање за рефлексивну праксу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2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rPr/>
            </w:pPr>
            <w:hyperlink r:id="rId41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Експериментални приступи у образовању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2+1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MPDPP2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B">
            <w:pPr>
              <w:rPr/>
            </w:pPr>
            <w:hyperlink r:id="rId42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Стручна пракса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E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MPDIR1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1">
            <w:pPr>
              <w:rPr/>
            </w:pPr>
            <w:hyperlink r:id="rId43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Предмет Мастер завршног рада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4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MPDMR1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7">
            <w:pPr>
              <w:rPr/>
            </w:pPr>
            <w:hyperlink r:id="rId44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Мастер рад – израда и одбрана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</w:t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Укупно часова активне наставе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0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Укупно ЕСПБ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6">
            <w:pPr>
              <w:tabs>
                <w:tab w:val="left" w:leader="none" w:pos="567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</w:p>
        </w:tc>
      </w:tr>
    </w:tbl>
    <w:p w:rsidR="00000000" w:rsidDel="00000000" w:rsidP="00000000" w:rsidRDefault="00000000" w:rsidRPr="00000000" w14:paraId="00000177">
      <w:pPr>
        <w:tabs>
          <w:tab w:val="left" w:leader="none" w:pos="567"/>
        </w:tabs>
        <w:spacing w:after="60" w:lineRule="auto"/>
        <w:rPr>
          <w:color w:val="0066c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tabs>
          <w:tab w:val="left" w:leader="none" w:pos="567"/>
        </w:tabs>
        <w:spacing w:after="60" w:lineRule="auto"/>
        <w:rPr/>
      </w:pPr>
      <w:r w:rsidDel="00000000" w:rsidR="00000000" w:rsidRPr="00000000">
        <w:rPr>
          <w:rtl w:val="0"/>
        </w:rPr>
      </w:r>
    </w:p>
    <w:sectPr>
      <w:headerReference r:id="rId45" w:type="default"/>
      <w:footerReference r:id="rId46" w:type="default"/>
      <w:pgSz w:h="16838" w:w="11906" w:orient="portrait"/>
      <w:pgMar w:bottom="851" w:top="2269" w:left="709" w:right="567" w:header="113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www.filfak.ni.ac.rs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color w:val="000000"/>
        <w:rtl w:val="0"/>
      </w:rPr>
      <w:t xml:space="preserve">         </w:t>
    </w:r>
  </w:p>
  <w:tbl>
    <w:tblPr>
      <w:tblStyle w:val="Table3"/>
      <w:tblW w:w="9658.0" w:type="dxa"/>
      <w:jc w:val="center"/>
      <w:tblLayout w:type="fixed"/>
      <w:tblLook w:val="0000"/>
    </w:tblPr>
    <w:tblGrid>
      <w:gridCol w:w="1633"/>
      <w:gridCol w:w="6357"/>
      <w:gridCol w:w="1668"/>
      <w:tblGridChange w:id="0">
        <w:tblGrid>
          <w:gridCol w:w="1633"/>
          <w:gridCol w:w="6357"/>
          <w:gridCol w:w="1668"/>
        </w:tblGrid>
      </w:tblGridChange>
    </w:tblGrid>
    <w:tr>
      <w:trPr>
        <w:cantSplit w:val="0"/>
        <w:trHeight w:val="367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7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</w:rPr>
            <w:drawing>
              <wp:inline distB="0" distT="0" distL="0" distR="0">
                <wp:extent cx="899795" cy="89979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795" cy="8997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fffff" w:val="clear"/>
          <w:vAlign w:val="center"/>
        </w:tcPr>
        <w:p w:rsidR="00000000" w:rsidDel="00000000" w:rsidP="00000000" w:rsidRDefault="00000000" w:rsidRPr="00000000" w14:paraId="0000017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Универзитет у Нишу</w:t>
          </w:r>
        </w:p>
        <w:p w:rsidR="00000000" w:rsidDel="00000000" w:rsidP="00000000" w:rsidRDefault="00000000" w:rsidRPr="00000000" w14:paraId="0000017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Филозофски факултет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7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</w:rPr>
            <w:drawing>
              <wp:inline distB="0" distT="0" distL="0" distR="0">
                <wp:extent cx="922020" cy="92202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020" cy="92202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67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7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e6e6e6" w:val="clear"/>
          <w:vAlign w:val="center"/>
        </w:tcPr>
        <w:p w:rsidR="00000000" w:rsidDel="00000000" w:rsidP="00000000" w:rsidRDefault="00000000" w:rsidRPr="00000000" w14:paraId="0000017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Акредитација студијског програма</w:t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49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fffff" w:val="clear"/>
          <w:vAlign w:val="center"/>
        </w:tcPr>
        <w:p w:rsidR="00000000" w:rsidDel="00000000" w:rsidP="00000000" w:rsidRDefault="00000000" w:rsidRPr="00000000" w14:paraId="0000018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Мастер академске студије педагогије</w:t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://./Tabela%205.2.%20Specifikacija%20predmeta/Obrazovanje%20za%20refleksivnu%20praksu.docx" TargetMode="External"/><Relationship Id="rId20" Type="http://schemas.openxmlformats.org/officeDocument/2006/relationships/hyperlink" Target="http://./Tabela%205.2.%20Specifikacija%20predmeta/Porodicni%20odnosi%20i%20vaspitanje.docx" TargetMode="External"/><Relationship Id="rId42" Type="http://schemas.openxmlformats.org/officeDocument/2006/relationships/hyperlink" Target="http://./%D0%A2abela%205.2.A%20Specifikacija%20Strucne%20prakse.doc" TargetMode="External"/><Relationship Id="rId41" Type="http://schemas.openxmlformats.org/officeDocument/2006/relationships/hyperlink" Target="http://../../../../%D0%95%D0%BA%D1%81%D0%BF%D0%B5%D1%80%D0%B8%D0%BC%D0%B5%D0%BD%D1%82%D0%B0%D0%BB%D0%BD%D0%B8%20%D0%BF%D1%80%D0%B8%D1%81%D1%82%D1%83%D0%BF%D0%B8%20%D1%83%20%D0%BE%D0%B1%D1%80%D0%B0%D0%B7%D0%BE%D0%B2%D0%B0%D1%9A%D1%83.docx" TargetMode="External"/><Relationship Id="rId22" Type="http://schemas.openxmlformats.org/officeDocument/2006/relationships/hyperlink" Target="http://./Tabela%205.2.%20Specifikacija%20predmeta/Mediji%20u%20predskolskom%20obrazovanju.docx" TargetMode="External"/><Relationship Id="rId44" Type="http://schemas.openxmlformats.org/officeDocument/2006/relationships/hyperlink" Target="http://./Tabela%205.2.D%20Specifikacija%20master%20rada.docx" TargetMode="External"/><Relationship Id="rId21" Type="http://schemas.openxmlformats.org/officeDocument/2006/relationships/hyperlink" Target="http://./Tabela%205.2.%20Specifikacija%20predmeta/Pedagogija%20slobodnog%20vremena.docx" TargetMode="External"/><Relationship Id="rId43" Type="http://schemas.openxmlformats.org/officeDocument/2006/relationships/hyperlink" Target="http://./Tabela%205.2.C%20Specifikacija%20predmet%20master%20zavrsnog%20rada.docx" TargetMode="External"/><Relationship Id="rId24" Type="http://schemas.openxmlformats.org/officeDocument/2006/relationships/hyperlink" Target="http://../../../../%D0%95%D0%BA%D1%81%D0%BF%D0%B5%D1%80%D0%B8%D0%BC%D0%B5%D0%BD%D1%82%D0%B0%D0%BB%D0%BD%D0%B8%20%D0%BF%D1%80%D0%B8%D1%81%D1%82%D1%83%D0%BF%D0%B8%20%D1%83%20%D0%BE%D0%B1%D1%80%D0%B0%D0%B7%D0%BE%D0%B2%D0%B0%D1%9A%D1%83.docx" TargetMode="External"/><Relationship Id="rId46" Type="http://schemas.openxmlformats.org/officeDocument/2006/relationships/footer" Target="footer1.xml"/><Relationship Id="rId23" Type="http://schemas.openxmlformats.org/officeDocument/2006/relationships/hyperlink" Target="http://../AppData/Local/Temp/Tabela%205.2.%20Specifikacija%20predmeta/Didaktika%20darovitih.docx" TargetMode="External"/><Relationship Id="rId45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./Tabela%205.2.%20Specifikacija%20predmeta/%D0%A2eorije%20%C5%A1kole.docx" TargetMode="External"/><Relationship Id="rId26" Type="http://schemas.openxmlformats.org/officeDocument/2006/relationships/hyperlink" Target="http://./Tabela%205.2.%20Specifikacija%20predmeta/%D0%9Cetodologija%20pedagoskih%20istrazivanja.docx" TargetMode="External"/><Relationship Id="rId25" Type="http://schemas.openxmlformats.org/officeDocument/2006/relationships/hyperlink" Target="http://./%D0%A2abela%205.2.A%20Specifikacija%20Strucne%20prakse.doc" TargetMode="External"/><Relationship Id="rId28" Type="http://schemas.openxmlformats.org/officeDocument/2006/relationships/hyperlink" Target="http://./Tabela%205.2.%20Specifikacija%20predmeta/Vestine%20demokratske%20komunikacije%20u%20nastavi.docx" TargetMode="External"/><Relationship Id="rId27" Type="http://schemas.openxmlformats.org/officeDocument/2006/relationships/hyperlink" Target="http://../AppData/Local/Temp/Tabela%205.2.%20Specifikacija%20predmeta/Socijalna%20pedagogija.docx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://./Tabela%205.2.%20Specifikacija%20predmeta/Porodicni%20odnosi%20i%20vaspitanje.docx" TargetMode="External"/><Relationship Id="rId7" Type="http://schemas.openxmlformats.org/officeDocument/2006/relationships/hyperlink" Target="http://./Tabela%205.2.%20Specifikacija%20predmeta/%D0%9Cetodologija%20pedagoskih%20istrazivanja.docx" TargetMode="External"/><Relationship Id="rId8" Type="http://schemas.openxmlformats.org/officeDocument/2006/relationships/hyperlink" Target="http://./Tabela%205.2.%20Specifikacija%20predmeta/Vestine%20demokratske%20komunikacije%20u%20nastavi.docx" TargetMode="External"/><Relationship Id="rId31" Type="http://schemas.openxmlformats.org/officeDocument/2006/relationships/hyperlink" Target="http://./Tabela%205.2.%20Specifikacija%20predmeta/%D0%90kciona%20istrazivanja.docx" TargetMode="External"/><Relationship Id="rId30" Type="http://schemas.openxmlformats.org/officeDocument/2006/relationships/hyperlink" Target="http://./Tabela%205.2.%20Specifikacija%20predmeta/Metodika%20socijalno-pedagoskog%20rada.docx" TargetMode="External"/><Relationship Id="rId11" Type="http://schemas.openxmlformats.org/officeDocument/2006/relationships/hyperlink" Target="http://./Tabela%205.2.%20Specifikacija%20predmeta/Porodicni%20odnosi%20i%20vaspitanje.docx" TargetMode="External"/><Relationship Id="rId33" Type="http://schemas.openxmlformats.org/officeDocument/2006/relationships/hyperlink" Target="http://../AppData/Local/Temp/Tabela%205.2.%20Specifikacija%20predmeta/Socijalna%20inkluzija%20starijih%20osoba.docx" TargetMode="External"/><Relationship Id="rId10" Type="http://schemas.openxmlformats.org/officeDocument/2006/relationships/hyperlink" Target="http://./Tabela%205.2.%20Specifikacija%20predmeta/Metodika%20socijalno-pedagoskog%20rada.docx" TargetMode="External"/><Relationship Id="rId32" Type="http://schemas.openxmlformats.org/officeDocument/2006/relationships/hyperlink" Target="http://./Tabela%205.2.%20Specifikacija%20predmeta/Nasilje,%20vaspitno%20zanemarivanje%20i%20zlostavljanje.docx" TargetMode="External"/><Relationship Id="rId13" Type="http://schemas.openxmlformats.org/officeDocument/2006/relationships/hyperlink" Target="http://./Tabela%205.2.%20Specifikacija%20predmeta/Socijalna%20pedagogija.docx" TargetMode="External"/><Relationship Id="rId35" Type="http://schemas.openxmlformats.org/officeDocument/2006/relationships/hyperlink" Target="http://./Tabela%205.2.%20Specifikacija%20predmeta/Pedagogija%20slobodnog%20vremena.docx" TargetMode="External"/><Relationship Id="rId12" Type="http://schemas.openxmlformats.org/officeDocument/2006/relationships/hyperlink" Target="http://./Tabela%205.2.%20Specifikacija%20predmeta/%D0%90kciona%20istrazivanja.docx" TargetMode="External"/><Relationship Id="rId34" Type="http://schemas.openxmlformats.org/officeDocument/2006/relationships/hyperlink" Target="http://../AppData/Local/Temp/Tabela%205.2.%20Specifikacija%20predmeta/Savremena%20pedagogija%20i%20inkluzivno%20obrazovanje.docx" TargetMode="External"/><Relationship Id="rId15" Type="http://schemas.openxmlformats.org/officeDocument/2006/relationships/hyperlink" Target="http://./Tabela%205.2.%20Specifikacija%20predmeta/Nasilje,%20vaspitno%20zanemarivanje%20i%20zlostavljanje.docx" TargetMode="External"/><Relationship Id="rId37" Type="http://schemas.openxmlformats.org/officeDocument/2006/relationships/hyperlink" Target="http://../AppData/Local/Temp/Tabela%205.2.%20Specifikacija%20predmeta/Vrsnjacko%20nasilje%20i%20vaspitno-obrazovne%20ustanove.docx" TargetMode="External"/><Relationship Id="rId14" Type="http://schemas.openxmlformats.org/officeDocument/2006/relationships/hyperlink" Target="http://./Tabela%205.2.%20Specifikacija%20predmeta/Diferencijalna%20didaktika.docx" TargetMode="External"/><Relationship Id="rId36" Type="http://schemas.openxmlformats.org/officeDocument/2006/relationships/hyperlink" Target="http://./Tabela%205.2.%20Specifikacija%20predmeta/Pedago%C5%A1ko%20savetodavni%20rad.docx" TargetMode="External"/><Relationship Id="rId17" Type="http://schemas.openxmlformats.org/officeDocument/2006/relationships/hyperlink" Target="http://./Tabela%205.2.%20Specifikacija%20predmeta/Pedago%C5%A1ko%20savetodavni%20rad.docx" TargetMode="External"/><Relationship Id="rId39" Type="http://schemas.openxmlformats.org/officeDocument/2006/relationships/hyperlink" Target="http://../AppData/Local/Temp/Tabela%205.2.%20Specifikacija%20predmeta/Didaktika%20darovitih.docx" TargetMode="External"/><Relationship Id="rId16" Type="http://schemas.openxmlformats.org/officeDocument/2006/relationships/hyperlink" Target="http://./Tabela%205.2.%20Specifikacija%20predmeta/Medjukulturna%20komunikacija%20i%20mediji.doc" TargetMode="External"/><Relationship Id="rId38" Type="http://schemas.openxmlformats.org/officeDocument/2006/relationships/hyperlink" Target="http://./Tabela%205.2.%20Specifikacija%20predmeta/Mediji%20u%20predskolskom%20obrazovanju.docx" TargetMode="External"/><Relationship Id="rId19" Type="http://schemas.openxmlformats.org/officeDocument/2006/relationships/hyperlink" Target="http://./Tabela%205.2.%20Specifikacija%20predmeta/Liderstvo%20nastavnika.docx" TargetMode="External"/><Relationship Id="rId18" Type="http://schemas.openxmlformats.org/officeDocument/2006/relationships/hyperlink" Target="http://./Tabela%205.2.%20Specifikacija%20predmeta/Obrazovanje%20za%20refleksivnu%20praksu.docx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bEPwuj3hZjW9aQvWjW17wv9Qkg==">CgMxLjAyDmgubnA0Z25semJxbzJ5Mg5oLjU1ZDljZjN3dnNvNDgAciExRlRJVXgzcXFMa3R5QTd6emdRUk1sV2xxaWkwTjFtYlk=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